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87" w:rsidRDefault="00062728">
      <w:r>
        <w:rPr>
          <w:sz w:val="24"/>
        </w:rPr>
        <w:t>Экземпляр №  ______</w:t>
      </w:r>
      <w:r>
        <w:rPr>
          <w:sz w:val="24"/>
        </w:rPr>
        <w:cr/>
      </w:r>
    </w:p>
    <w:p w:rsidR="00C91F87" w:rsidRDefault="00062728">
      <w:pPr>
        <w:jc w:val="center"/>
      </w:pPr>
      <w:r>
        <w:rPr>
          <w:b/>
          <w:sz w:val="28"/>
        </w:rPr>
        <w:t>Выборы депутатов Совета первого созыва  Оловяннинского муниципального округа Забайкальского края</w:t>
      </w:r>
    </w:p>
    <w:p w:rsidR="00C91F87" w:rsidRDefault="00062728">
      <w:pPr>
        <w:jc w:val="center"/>
      </w:pPr>
      <w:r>
        <w:rPr>
          <w:sz w:val="28"/>
        </w:rPr>
        <w:t>14 сентября 2025 года</w:t>
      </w:r>
      <w:r>
        <w:rPr>
          <w:sz w:val="28"/>
        </w:rPr>
        <w:cr/>
      </w:r>
    </w:p>
    <w:p w:rsidR="00C91F87" w:rsidRDefault="00062728">
      <w:pPr>
        <w:jc w:val="center"/>
      </w:pPr>
      <w:r>
        <w:rPr>
          <w:b/>
          <w:sz w:val="32"/>
        </w:rPr>
        <w:t>ПРОТОКОЛ</w:t>
      </w:r>
    </w:p>
    <w:p w:rsidR="00C91F87" w:rsidRDefault="00062728">
      <w:pPr>
        <w:jc w:val="center"/>
      </w:pPr>
      <w:r>
        <w:rPr>
          <w:sz w:val="28"/>
        </w:rPr>
        <w:t>Оловяннинской районной территориальной избирательной комиссии о результатах выборов по одномандатному избирательному округу Одномандатному избирательному округу № 3</w:t>
      </w:r>
      <w:r>
        <w:rPr>
          <w:sz w:val="28"/>
        </w:rPr>
        <w:cr/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/>
      </w:tblPr>
      <w:tblGrid>
        <w:gridCol w:w="9122"/>
        <w:gridCol w:w="1103"/>
      </w:tblGrid>
      <w:tr w:rsidR="00C91F87">
        <w:trPr>
          <w:cantSplit/>
          <w:jc w:val="center"/>
        </w:trPr>
        <w:tc>
          <w:tcPr>
            <w:tcW w:w="9100" w:type="dxa"/>
            <w:vAlign w:val="bottom"/>
          </w:tcPr>
          <w:p w:rsidR="00C91F87" w:rsidRDefault="00062728">
            <w:pPr>
              <w:spacing w:before="120"/>
              <w:jc w:val="both"/>
            </w:pPr>
            <w:r>
              <w:rPr>
                <w:sz w:val="24"/>
              </w:rPr>
              <w:t>Число участковых избирательных комиссий в одномандатном избирательном округе</w:t>
            </w:r>
          </w:p>
        </w:tc>
        <w:tc>
          <w:tcPr>
            <w:tcW w:w="1100" w:type="dxa"/>
            <w:vAlign w:val="bottom"/>
          </w:tcPr>
          <w:p w:rsidR="00C91F87" w:rsidRDefault="00062728">
            <w:pPr>
              <w:spacing w:before="120"/>
              <w:jc w:val="center"/>
            </w:pPr>
            <w:r>
              <w:rPr>
                <w:sz w:val="24"/>
              </w:rPr>
              <w:t>1</w:t>
            </w:r>
          </w:p>
        </w:tc>
      </w:tr>
      <w:tr w:rsidR="00C91F87">
        <w:trPr>
          <w:cantSplit/>
          <w:jc w:val="center"/>
        </w:trPr>
        <w:tc>
          <w:tcPr>
            <w:tcW w:w="9100" w:type="dxa"/>
            <w:vAlign w:val="bottom"/>
          </w:tcPr>
          <w:p w:rsidR="00C91F87" w:rsidRDefault="00062728">
            <w:pPr>
              <w:spacing w:before="120"/>
              <w:jc w:val="both"/>
            </w:pPr>
            <w:r>
              <w:rPr>
                <w:sz w:val="24"/>
              </w:rPr>
              <w:t>Число поступивших протоколов № 1 участковых избирательных комиссий, на основе которых составлен протокол окружной избирательной комиссии</w:t>
            </w:r>
          </w:p>
        </w:tc>
        <w:tc>
          <w:tcPr>
            <w:tcW w:w="1100" w:type="dxa"/>
            <w:vAlign w:val="bottom"/>
          </w:tcPr>
          <w:p w:rsidR="00C91F87" w:rsidRDefault="00062728">
            <w:pPr>
              <w:spacing w:before="120"/>
              <w:jc w:val="center"/>
            </w:pPr>
            <w:r>
              <w:rPr>
                <w:sz w:val="24"/>
              </w:rPr>
              <w:t>1</w:t>
            </w:r>
          </w:p>
        </w:tc>
      </w:tr>
      <w:tr w:rsidR="00C91F87">
        <w:trPr>
          <w:cantSplit/>
          <w:jc w:val="center"/>
        </w:trPr>
        <w:tc>
          <w:tcPr>
            <w:tcW w:w="9100" w:type="dxa"/>
            <w:vAlign w:val="bottom"/>
          </w:tcPr>
          <w:p w:rsidR="00C91F87" w:rsidRDefault="00062728">
            <w:pPr>
              <w:spacing w:before="120"/>
              <w:jc w:val="both"/>
            </w:pPr>
            <w:r>
              <w:rPr>
                <w:sz w:val="24"/>
              </w:rPr>
              <w:t>Число избирательных участков, итоги голосования по которым были признаны недействительными_</w:t>
            </w:r>
          </w:p>
        </w:tc>
        <w:tc>
          <w:tcPr>
            <w:tcW w:w="1100" w:type="dxa"/>
            <w:vAlign w:val="bottom"/>
          </w:tcPr>
          <w:p w:rsidR="00C91F87" w:rsidRDefault="00062728">
            <w:pPr>
              <w:spacing w:before="120"/>
              <w:jc w:val="center"/>
            </w:pPr>
            <w:r>
              <w:rPr>
                <w:sz w:val="24"/>
              </w:rPr>
              <w:t>0</w:t>
            </w:r>
          </w:p>
        </w:tc>
      </w:tr>
      <w:tr w:rsidR="00C91F87">
        <w:trPr>
          <w:cantSplit/>
          <w:jc w:val="center"/>
        </w:trPr>
        <w:tc>
          <w:tcPr>
            <w:tcW w:w="9100" w:type="dxa"/>
            <w:vAlign w:val="bottom"/>
          </w:tcPr>
          <w:p w:rsidR="00C91F87" w:rsidRDefault="00062728">
            <w:pPr>
              <w:spacing w:before="120"/>
              <w:jc w:val="both"/>
            </w:pPr>
            <w:r>
              <w:rPr>
                <w:sz w:val="24"/>
              </w:rPr>
              <w:t>Суммарное число избирателей, включенных в списки избирателей на избирательных участках на момент окончания голосования, итоги голосования по которым были признаны недействительными_</w:t>
            </w:r>
          </w:p>
        </w:tc>
        <w:tc>
          <w:tcPr>
            <w:tcW w:w="1100" w:type="dxa"/>
            <w:vAlign w:val="bottom"/>
          </w:tcPr>
          <w:p w:rsidR="00C91F87" w:rsidRDefault="00062728">
            <w:pPr>
              <w:spacing w:before="120"/>
              <w:jc w:val="center"/>
            </w:pPr>
            <w:r>
              <w:rPr>
                <w:sz w:val="24"/>
              </w:rPr>
              <w:t>0</w:t>
            </w:r>
          </w:p>
        </w:tc>
      </w:tr>
    </w:tbl>
    <w:p w:rsidR="00C91F87" w:rsidRDefault="00062728">
      <w:r>
        <w:rPr>
          <w:sz w:val="28"/>
        </w:rPr>
        <w:t xml:space="preserve"> </w:t>
      </w:r>
    </w:p>
    <w:p w:rsidR="00C91F87" w:rsidRDefault="00062728">
      <w:r>
        <w:rPr>
          <w:sz w:val="28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681"/>
        <w:gridCol w:w="6992"/>
        <w:gridCol w:w="2552"/>
      </w:tblGrid>
      <w:tr w:rsidR="00C91F87">
        <w:trPr>
          <w:cantSplit/>
          <w:trHeight w:val="566"/>
          <w:jc w:val="center"/>
        </w:trPr>
        <w:tc>
          <w:tcPr>
            <w:tcW w:w="680" w:type="dxa"/>
          </w:tcPr>
          <w:p w:rsidR="00C91F87" w:rsidRDefault="00062728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6978" w:type="dxa"/>
          </w:tcPr>
          <w:p w:rsidR="00C91F87" w:rsidRDefault="00062728">
            <w:r>
              <w:rPr>
                <w:sz w:val="24"/>
              </w:rPr>
              <w:t>число избирателей, внесенных в список избирателей на момент окончания голосования</w:t>
            </w:r>
          </w:p>
        </w:tc>
        <w:tc>
          <w:tcPr>
            <w:tcW w:w="2547" w:type="dxa"/>
          </w:tcPr>
          <w:p w:rsidR="00C91F87" w:rsidRDefault="00062728">
            <w:pPr>
              <w:jc w:val="center"/>
            </w:pPr>
            <w:r>
              <w:rPr>
                <w:sz w:val="24"/>
              </w:rPr>
              <w:t>1331</w:t>
            </w:r>
          </w:p>
        </w:tc>
      </w:tr>
      <w:tr w:rsidR="00C91F87">
        <w:trPr>
          <w:cantSplit/>
          <w:trHeight w:val="566"/>
          <w:jc w:val="center"/>
        </w:trPr>
        <w:tc>
          <w:tcPr>
            <w:tcW w:w="680" w:type="dxa"/>
          </w:tcPr>
          <w:p w:rsidR="00C91F87" w:rsidRDefault="00062728">
            <w:pPr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6978" w:type="dxa"/>
          </w:tcPr>
          <w:p w:rsidR="00C91F87" w:rsidRDefault="00062728">
            <w:r>
              <w:rPr>
                <w:sz w:val="24"/>
              </w:rPr>
              <w:t>число бюллетеней, полученных участковой избирательной комиссией</w:t>
            </w:r>
          </w:p>
        </w:tc>
        <w:tc>
          <w:tcPr>
            <w:tcW w:w="2547" w:type="dxa"/>
          </w:tcPr>
          <w:p w:rsidR="00C91F87" w:rsidRDefault="00062728">
            <w:pPr>
              <w:jc w:val="center"/>
            </w:pPr>
            <w:r>
              <w:rPr>
                <w:sz w:val="24"/>
              </w:rPr>
              <w:t>918</w:t>
            </w:r>
          </w:p>
        </w:tc>
      </w:tr>
      <w:tr w:rsidR="00C91F87">
        <w:trPr>
          <w:cantSplit/>
          <w:trHeight w:val="566"/>
          <w:jc w:val="center"/>
        </w:trPr>
        <w:tc>
          <w:tcPr>
            <w:tcW w:w="680" w:type="dxa"/>
          </w:tcPr>
          <w:p w:rsidR="00C91F87" w:rsidRDefault="00062728">
            <w:pPr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6978" w:type="dxa"/>
          </w:tcPr>
          <w:p w:rsidR="00C91F87" w:rsidRDefault="00062728">
            <w:r>
              <w:rPr>
                <w:sz w:val="24"/>
              </w:rPr>
              <w:t>число бюллетеней, выданных избирателям, проголосовавшим досрочно, в том числе</w:t>
            </w:r>
          </w:p>
        </w:tc>
        <w:tc>
          <w:tcPr>
            <w:tcW w:w="2547" w:type="dxa"/>
          </w:tcPr>
          <w:p w:rsidR="00C91F87" w:rsidRDefault="00062728">
            <w:pPr>
              <w:jc w:val="center"/>
            </w:pPr>
            <w:r>
              <w:rPr>
                <w:sz w:val="24"/>
              </w:rPr>
              <w:t>0</w:t>
            </w:r>
          </w:p>
        </w:tc>
      </w:tr>
      <w:tr w:rsidR="00C91F87">
        <w:trPr>
          <w:cantSplit/>
          <w:trHeight w:val="566"/>
          <w:jc w:val="center"/>
        </w:trPr>
        <w:tc>
          <w:tcPr>
            <w:tcW w:w="680" w:type="dxa"/>
          </w:tcPr>
          <w:p w:rsidR="00C91F87" w:rsidRDefault="00062728">
            <w:pPr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6978" w:type="dxa"/>
          </w:tcPr>
          <w:p w:rsidR="00C91F87" w:rsidRDefault="00062728">
            <w:r>
              <w:rPr>
                <w:sz w:val="24"/>
              </w:rPr>
              <w:t>в помещении вышестоящей избирательной комиссии</w:t>
            </w:r>
          </w:p>
        </w:tc>
        <w:tc>
          <w:tcPr>
            <w:tcW w:w="2547" w:type="dxa"/>
          </w:tcPr>
          <w:p w:rsidR="00C91F87" w:rsidRDefault="00062728">
            <w:pPr>
              <w:jc w:val="center"/>
            </w:pPr>
            <w:r>
              <w:rPr>
                <w:sz w:val="24"/>
              </w:rPr>
              <w:t>0</w:t>
            </w:r>
          </w:p>
        </w:tc>
      </w:tr>
      <w:tr w:rsidR="00C91F87">
        <w:trPr>
          <w:cantSplit/>
          <w:trHeight w:val="566"/>
          <w:jc w:val="center"/>
        </w:trPr>
        <w:tc>
          <w:tcPr>
            <w:tcW w:w="680" w:type="dxa"/>
          </w:tcPr>
          <w:p w:rsidR="00C91F87" w:rsidRDefault="00062728">
            <w:pPr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6978" w:type="dxa"/>
          </w:tcPr>
          <w:p w:rsidR="00C91F87" w:rsidRDefault="00062728">
            <w:r>
              <w:rPr>
                <w:sz w:val="24"/>
              </w:rP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2547" w:type="dxa"/>
          </w:tcPr>
          <w:p w:rsidR="00C91F87" w:rsidRDefault="00062728">
            <w:pPr>
              <w:jc w:val="center"/>
            </w:pPr>
            <w:r>
              <w:rPr>
                <w:sz w:val="24"/>
              </w:rPr>
              <w:t>194</w:t>
            </w:r>
          </w:p>
        </w:tc>
      </w:tr>
      <w:tr w:rsidR="00C91F87">
        <w:trPr>
          <w:cantSplit/>
          <w:trHeight w:val="566"/>
          <w:jc w:val="center"/>
        </w:trPr>
        <w:tc>
          <w:tcPr>
            <w:tcW w:w="680" w:type="dxa"/>
          </w:tcPr>
          <w:p w:rsidR="00C91F87" w:rsidRDefault="00062728">
            <w:pPr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6978" w:type="dxa"/>
          </w:tcPr>
          <w:p w:rsidR="00C91F87" w:rsidRDefault="00062728">
            <w:r>
              <w:rPr>
                <w:sz w:val="24"/>
              </w:rPr>
              <w:t>число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2547" w:type="dxa"/>
          </w:tcPr>
          <w:p w:rsidR="00C91F87" w:rsidRDefault="00062728">
            <w:pPr>
              <w:jc w:val="center"/>
            </w:pPr>
            <w:r>
              <w:rPr>
                <w:sz w:val="24"/>
              </w:rPr>
              <w:t>107</w:t>
            </w:r>
          </w:p>
        </w:tc>
      </w:tr>
      <w:tr w:rsidR="00C91F87">
        <w:trPr>
          <w:cantSplit/>
          <w:trHeight w:val="566"/>
          <w:jc w:val="center"/>
        </w:trPr>
        <w:tc>
          <w:tcPr>
            <w:tcW w:w="680" w:type="dxa"/>
          </w:tcPr>
          <w:p w:rsidR="00C91F87" w:rsidRDefault="00062728">
            <w:pPr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6978" w:type="dxa"/>
          </w:tcPr>
          <w:p w:rsidR="00C91F87" w:rsidRDefault="00062728">
            <w:r>
              <w:rPr>
                <w:sz w:val="24"/>
              </w:rPr>
              <w:t>число погашенных бюллетеней</w:t>
            </w:r>
          </w:p>
        </w:tc>
        <w:tc>
          <w:tcPr>
            <w:tcW w:w="2547" w:type="dxa"/>
          </w:tcPr>
          <w:p w:rsidR="00C91F87" w:rsidRDefault="00062728">
            <w:pPr>
              <w:jc w:val="center"/>
            </w:pPr>
            <w:r>
              <w:rPr>
                <w:sz w:val="24"/>
              </w:rPr>
              <w:t>617</w:t>
            </w:r>
          </w:p>
        </w:tc>
      </w:tr>
      <w:tr w:rsidR="00C91F87">
        <w:trPr>
          <w:cantSplit/>
          <w:trHeight w:val="566"/>
          <w:jc w:val="center"/>
        </w:trPr>
        <w:tc>
          <w:tcPr>
            <w:tcW w:w="680" w:type="dxa"/>
          </w:tcPr>
          <w:p w:rsidR="00C91F87" w:rsidRDefault="00062728">
            <w:pPr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6978" w:type="dxa"/>
          </w:tcPr>
          <w:p w:rsidR="00C91F87" w:rsidRDefault="00062728">
            <w:r>
              <w:rPr>
                <w:sz w:val="24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2547" w:type="dxa"/>
          </w:tcPr>
          <w:p w:rsidR="00C91F87" w:rsidRDefault="00062728">
            <w:pPr>
              <w:jc w:val="center"/>
            </w:pPr>
            <w:r>
              <w:rPr>
                <w:sz w:val="24"/>
              </w:rPr>
              <w:t>107</w:t>
            </w:r>
          </w:p>
        </w:tc>
      </w:tr>
      <w:tr w:rsidR="00C91F87">
        <w:trPr>
          <w:cantSplit/>
          <w:trHeight w:val="566"/>
          <w:jc w:val="center"/>
        </w:trPr>
        <w:tc>
          <w:tcPr>
            <w:tcW w:w="680" w:type="dxa"/>
          </w:tcPr>
          <w:p w:rsidR="00C91F87" w:rsidRDefault="00062728">
            <w:pPr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6978" w:type="dxa"/>
          </w:tcPr>
          <w:p w:rsidR="00C91F87" w:rsidRDefault="00062728">
            <w:r>
              <w:rPr>
                <w:sz w:val="24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2547" w:type="dxa"/>
          </w:tcPr>
          <w:p w:rsidR="00C91F87" w:rsidRDefault="00062728">
            <w:pPr>
              <w:jc w:val="center"/>
            </w:pPr>
            <w:r>
              <w:rPr>
                <w:sz w:val="24"/>
              </w:rPr>
              <w:t>194</w:t>
            </w:r>
          </w:p>
        </w:tc>
      </w:tr>
      <w:tr w:rsidR="00C91F87">
        <w:trPr>
          <w:cantSplit/>
          <w:trHeight w:val="566"/>
          <w:jc w:val="center"/>
        </w:trPr>
        <w:tc>
          <w:tcPr>
            <w:tcW w:w="680" w:type="dxa"/>
          </w:tcPr>
          <w:p w:rsidR="00C91F87" w:rsidRDefault="00062728">
            <w:pPr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6978" w:type="dxa"/>
          </w:tcPr>
          <w:p w:rsidR="00C91F87" w:rsidRDefault="00062728">
            <w:r>
              <w:rPr>
                <w:sz w:val="24"/>
              </w:rPr>
              <w:t>число недействительных бюллетеней</w:t>
            </w:r>
          </w:p>
        </w:tc>
        <w:tc>
          <w:tcPr>
            <w:tcW w:w="2547" w:type="dxa"/>
          </w:tcPr>
          <w:p w:rsidR="00C91F87" w:rsidRDefault="00062728">
            <w:pPr>
              <w:jc w:val="center"/>
            </w:pPr>
            <w:r>
              <w:rPr>
                <w:sz w:val="24"/>
              </w:rPr>
              <w:t>11</w:t>
            </w:r>
          </w:p>
        </w:tc>
      </w:tr>
      <w:tr w:rsidR="00C91F87">
        <w:trPr>
          <w:cantSplit/>
          <w:trHeight w:val="566"/>
          <w:jc w:val="center"/>
        </w:trPr>
        <w:tc>
          <w:tcPr>
            <w:tcW w:w="680" w:type="dxa"/>
          </w:tcPr>
          <w:p w:rsidR="00C91F87" w:rsidRDefault="00062728">
            <w:pPr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6978" w:type="dxa"/>
          </w:tcPr>
          <w:p w:rsidR="00C91F87" w:rsidRDefault="00062728">
            <w:r>
              <w:rPr>
                <w:sz w:val="24"/>
              </w:rPr>
              <w:t>число действительных бюллетеней</w:t>
            </w:r>
          </w:p>
        </w:tc>
        <w:tc>
          <w:tcPr>
            <w:tcW w:w="2547" w:type="dxa"/>
          </w:tcPr>
          <w:p w:rsidR="00C91F87" w:rsidRDefault="00062728">
            <w:pPr>
              <w:jc w:val="center"/>
            </w:pPr>
            <w:r>
              <w:rPr>
                <w:sz w:val="24"/>
              </w:rPr>
              <w:t>290</w:t>
            </w:r>
          </w:p>
        </w:tc>
      </w:tr>
      <w:tr w:rsidR="00C91F87">
        <w:trPr>
          <w:cantSplit/>
          <w:trHeight w:val="566"/>
          <w:jc w:val="center"/>
        </w:trPr>
        <w:tc>
          <w:tcPr>
            <w:tcW w:w="680" w:type="dxa"/>
          </w:tcPr>
          <w:p w:rsidR="00C91F87" w:rsidRDefault="00062728">
            <w:pPr>
              <w:jc w:val="center"/>
            </w:pPr>
            <w:r>
              <w:rPr>
                <w:sz w:val="24"/>
              </w:rPr>
              <w:t>11а</w:t>
            </w:r>
          </w:p>
        </w:tc>
        <w:tc>
          <w:tcPr>
            <w:tcW w:w="6978" w:type="dxa"/>
          </w:tcPr>
          <w:p w:rsidR="00C91F87" w:rsidRDefault="00062728">
            <w:r>
              <w:rPr>
                <w:sz w:val="24"/>
              </w:rPr>
              <w:t>число утраченных бюллетеней</w:t>
            </w:r>
          </w:p>
        </w:tc>
        <w:tc>
          <w:tcPr>
            <w:tcW w:w="2547" w:type="dxa"/>
          </w:tcPr>
          <w:p w:rsidR="00C91F87" w:rsidRDefault="00062728">
            <w:pPr>
              <w:jc w:val="center"/>
            </w:pPr>
            <w:r>
              <w:rPr>
                <w:sz w:val="24"/>
              </w:rPr>
              <w:t>0</w:t>
            </w:r>
          </w:p>
        </w:tc>
      </w:tr>
      <w:tr w:rsidR="00C91F87">
        <w:trPr>
          <w:cantSplit/>
          <w:trHeight w:val="566"/>
          <w:jc w:val="center"/>
        </w:trPr>
        <w:tc>
          <w:tcPr>
            <w:tcW w:w="680" w:type="dxa"/>
          </w:tcPr>
          <w:p w:rsidR="00C91F87" w:rsidRDefault="00062728">
            <w:pPr>
              <w:jc w:val="center"/>
            </w:pPr>
            <w:r>
              <w:rPr>
                <w:sz w:val="24"/>
              </w:rPr>
              <w:t>11б</w:t>
            </w:r>
          </w:p>
        </w:tc>
        <w:tc>
          <w:tcPr>
            <w:tcW w:w="6978" w:type="dxa"/>
          </w:tcPr>
          <w:p w:rsidR="00C91F87" w:rsidRDefault="00062728">
            <w:r>
              <w:rPr>
                <w:sz w:val="24"/>
              </w:rPr>
              <w:t>число бюллетеней, не учтенных при получении</w:t>
            </w:r>
          </w:p>
        </w:tc>
        <w:tc>
          <w:tcPr>
            <w:tcW w:w="2547" w:type="dxa"/>
          </w:tcPr>
          <w:p w:rsidR="00C91F87" w:rsidRDefault="00062728">
            <w:pPr>
              <w:jc w:val="center"/>
            </w:pPr>
            <w:r>
              <w:rPr>
                <w:sz w:val="24"/>
              </w:rPr>
              <w:t>0</w:t>
            </w:r>
          </w:p>
        </w:tc>
      </w:tr>
    </w:tbl>
    <w:p w:rsidR="00C91F87" w:rsidRDefault="00062728">
      <w:pPr>
        <w:spacing w:line="14" w:lineRule="exact"/>
      </w:pPr>
      <w:r>
        <w:rPr>
          <w:sz w:val="4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681"/>
        <w:gridCol w:w="6992"/>
        <w:gridCol w:w="2552"/>
      </w:tblGrid>
      <w:tr w:rsidR="00062728" w:rsidTr="00062728">
        <w:trPr>
          <w:cantSplit/>
          <w:jc w:val="center"/>
        </w:trPr>
        <w:tc>
          <w:tcPr>
            <w:tcW w:w="7658" w:type="dxa"/>
            <w:gridSpan w:val="2"/>
            <w:vAlign w:val="center"/>
          </w:tcPr>
          <w:p w:rsidR="00C91F87" w:rsidRDefault="00062728">
            <w:pPr>
              <w:jc w:val="center"/>
            </w:pPr>
            <w:r>
              <w:rPr>
                <w:b/>
              </w:rPr>
              <w:t>Фамилии, имена, отчества кандидатов, зарегистрированных по одномандатному избирательному округу</w:t>
            </w:r>
          </w:p>
        </w:tc>
        <w:tc>
          <w:tcPr>
            <w:tcW w:w="2547" w:type="dxa"/>
            <w:vAlign w:val="center"/>
          </w:tcPr>
          <w:p w:rsidR="00C91F87" w:rsidRDefault="00062728">
            <w:pPr>
              <w:jc w:val="center"/>
            </w:pPr>
            <w:r>
              <w:rPr>
                <w:b/>
              </w:rPr>
              <w:t>Число голосов избирателей, полученных каждым кандидатом</w:t>
            </w:r>
          </w:p>
        </w:tc>
      </w:tr>
      <w:tr w:rsidR="00C91F87">
        <w:trPr>
          <w:cantSplit/>
          <w:trHeight w:val="566"/>
          <w:jc w:val="center"/>
        </w:trPr>
        <w:tc>
          <w:tcPr>
            <w:tcW w:w="680" w:type="dxa"/>
          </w:tcPr>
          <w:p w:rsidR="00C91F87" w:rsidRDefault="00062728">
            <w:pPr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6978" w:type="dxa"/>
          </w:tcPr>
          <w:p w:rsidR="00C91F87" w:rsidRDefault="00062728">
            <w:r>
              <w:rPr>
                <w:sz w:val="24"/>
              </w:rPr>
              <w:t>Афанасьев Александр Иванович</w:t>
            </w:r>
          </w:p>
        </w:tc>
        <w:tc>
          <w:tcPr>
            <w:tcW w:w="2547" w:type="dxa"/>
          </w:tcPr>
          <w:p w:rsidR="00C91F87" w:rsidRDefault="00062728">
            <w:pPr>
              <w:jc w:val="center"/>
            </w:pPr>
            <w:r>
              <w:rPr>
                <w:sz w:val="24"/>
              </w:rPr>
              <w:t>61</w:t>
            </w:r>
          </w:p>
        </w:tc>
      </w:tr>
      <w:tr w:rsidR="00C91F87">
        <w:trPr>
          <w:cantSplit/>
          <w:trHeight w:val="566"/>
          <w:jc w:val="center"/>
        </w:trPr>
        <w:tc>
          <w:tcPr>
            <w:tcW w:w="680" w:type="dxa"/>
          </w:tcPr>
          <w:p w:rsidR="00C91F87" w:rsidRDefault="00062728">
            <w:pPr>
              <w:jc w:val="center"/>
            </w:pPr>
            <w:r>
              <w:rPr>
                <w:sz w:val="24"/>
              </w:rPr>
              <w:t>13</w:t>
            </w:r>
          </w:p>
        </w:tc>
        <w:tc>
          <w:tcPr>
            <w:tcW w:w="6978" w:type="dxa"/>
          </w:tcPr>
          <w:p w:rsidR="00C91F87" w:rsidRDefault="00062728">
            <w:r>
              <w:rPr>
                <w:sz w:val="24"/>
              </w:rPr>
              <w:t>Егикян Леон Шалвович</w:t>
            </w:r>
          </w:p>
        </w:tc>
        <w:tc>
          <w:tcPr>
            <w:tcW w:w="2547" w:type="dxa"/>
          </w:tcPr>
          <w:p w:rsidR="00C91F87" w:rsidRDefault="00062728">
            <w:pPr>
              <w:jc w:val="center"/>
            </w:pPr>
            <w:r>
              <w:rPr>
                <w:sz w:val="24"/>
              </w:rPr>
              <w:t>89</w:t>
            </w:r>
          </w:p>
        </w:tc>
      </w:tr>
      <w:tr w:rsidR="00C91F87">
        <w:trPr>
          <w:cantSplit/>
          <w:trHeight w:val="566"/>
          <w:jc w:val="center"/>
        </w:trPr>
        <w:tc>
          <w:tcPr>
            <w:tcW w:w="680" w:type="dxa"/>
          </w:tcPr>
          <w:p w:rsidR="00C91F87" w:rsidRDefault="00062728">
            <w:pPr>
              <w:jc w:val="center"/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6978" w:type="dxa"/>
          </w:tcPr>
          <w:p w:rsidR="00C91F87" w:rsidRDefault="00062728">
            <w:r>
              <w:rPr>
                <w:sz w:val="24"/>
              </w:rPr>
              <w:t>Зуенков Вадим Иннокентьевич</w:t>
            </w:r>
          </w:p>
        </w:tc>
        <w:tc>
          <w:tcPr>
            <w:tcW w:w="2547" w:type="dxa"/>
          </w:tcPr>
          <w:p w:rsidR="00C91F87" w:rsidRDefault="00062728">
            <w:pPr>
              <w:jc w:val="center"/>
            </w:pPr>
            <w:r>
              <w:rPr>
                <w:sz w:val="24"/>
              </w:rPr>
              <w:t>140</w:t>
            </w:r>
          </w:p>
        </w:tc>
      </w:tr>
    </w:tbl>
    <w:p w:rsidR="00C91F87" w:rsidRDefault="00062728">
      <w:r>
        <w:rPr>
          <w:sz w:val="24"/>
        </w:rPr>
        <w:t xml:space="preserve"> </w:t>
      </w:r>
    </w:p>
    <w:p w:rsidR="00C91F87" w:rsidRDefault="00062728">
      <w:pPr>
        <w:jc w:val="both"/>
      </w:pPr>
      <w:r>
        <w:rPr>
          <w:sz w:val="24"/>
        </w:rPr>
        <w:t>В соответствии с частью 12 статьи 82 Закона Забайкальского края "О муниципальных выборах в Забайкальском крае"  Зуенков Вадим Иннокентьевич, который(ая)  получил(а)  наибольшее  число  голосов  избирателей,  принявших   участие   в  голосовании, признан(а) избранным депутатом Выборы депутатов Совета первого созыва  Оловяннинского муниципального округа Забайкальского края по одномандатному избирательному округу Одномандатному избирательному округу № 3</w:t>
      </w:r>
    </w:p>
    <w:p w:rsidR="00C91F87" w:rsidRDefault="00C91F87"/>
    <w:tbl>
      <w:tblPr>
        <w:tblW w:w="5000" w:type="pct"/>
        <w:jc w:val="center"/>
        <w:tblCellMar>
          <w:left w:w="10" w:type="dxa"/>
          <w:right w:w="10" w:type="dxa"/>
        </w:tblCellMar>
        <w:tblLook w:val="0000"/>
      </w:tblPr>
      <w:tblGrid>
        <w:gridCol w:w="2991"/>
        <w:gridCol w:w="3113"/>
        <w:gridCol w:w="311"/>
        <w:gridCol w:w="3810"/>
      </w:tblGrid>
      <w:tr w:rsidR="00C91F87">
        <w:trPr>
          <w:cantSplit/>
          <w:jc w:val="center"/>
        </w:trPr>
        <w:tc>
          <w:tcPr>
            <w:tcW w:w="2725" w:type="dxa"/>
            <w:vAlign w:val="bottom"/>
          </w:tcPr>
          <w:p w:rsidR="00C91F87" w:rsidRDefault="00062728">
            <w:r>
              <w:rPr>
                <w:b/>
                <w:sz w:val="22"/>
              </w:rPr>
              <w:t>Председатель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C91F87" w:rsidRDefault="00062728">
            <w:pPr>
              <w:ind w:left="100"/>
            </w:pPr>
            <w:r>
              <w:rPr>
                <w:sz w:val="24"/>
              </w:rPr>
              <w:t xml:space="preserve">Коновалова Л. В. </w:t>
            </w:r>
          </w:p>
        </w:tc>
        <w:tc>
          <w:tcPr>
            <w:tcW w:w="283" w:type="dxa"/>
          </w:tcPr>
          <w:p w:rsidR="00C91F87" w:rsidRDefault="00C91F87"/>
        </w:tc>
        <w:tc>
          <w:tcPr>
            <w:tcW w:w="3470" w:type="dxa"/>
            <w:tcBorders>
              <w:bottom w:val="single" w:sz="0" w:space="0" w:color="auto"/>
            </w:tcBorders>
          </w:tcPr>
          <w:p w:rsidR="00C91F87" w:rsidRDefault="00C91F87"/>
        </w:tc>
      </w:tr>
      <w:tr w:rsidR="00C91F87">
        <w:trPr>
          <w:cantSplit/>
          <w:jc w:val="center"/>
        </w:trPr>
        <w:tc>
          <w:tcPr>
            <w:tcW w:w="2725" w:type="dxa"/>
          </w:tcPr>
          <w:p w:rsidR="00C91F87" w:rsidRDefault="00C91F87"/>
        </w:tc>
        <w:tc>
          <w:tcPr>
            <w:tcW w:w="2835" w:type="dxa"/>
          </w:tcPr>
          <w:p w:rsidR="00C91F87" w:rsidRDefault="00062728">
            <w:pPr>
              <w:jc w:val="center"/>
            </w:pPr>
            <w:r>
              <w:rPr>
                <w:sz w:val="16"/>
              </w:rPr>
              <w:t>(фамилия, инициалы)</w:t>
            </w:r>
          </w:p>
        </w:tc>
        <w:tc>
          <w:tcPr>
            <w:tcW w:w="283" w:type="dxa"/>
          </w:tcPr>
          <w:p w:rsidR="00C91F87" w:rsidRDefault="00C91F87"/>
        </w:tc>
        <w:tc>
          <w:tcPr>
            <w:tcW w:w="3470" w:type="dxa"/>
          </w:tcPr>
          <w:p w:rsidR="00C91F87" w:rsidRDefault="00062728">
            <w:pPr>
              <w:jc w:val="center"/>
            </w:pPr>
            <w:r>
              <w:rPr>
                <w:sz w:val="16"/>
              </w:rPr>
              <w:t>(подпись либо причина отсутствия, отметка об особом мнении)</w:t>
            </w:r>
          </w:p>
        </w:tc>
      </w:tr>
      <w:tr w:rsidR="00C91F87">
        <w:trPr>
          <w:cantSplit/>
          <w:jc w:val="center"/>
        </w:trPr>
        <w:tc>
          <w:tcPr>
            <w:tcW w:w="2725" w:type="dxa"/>
            <w:vAlign w:val="bottom"/>
          </w:tcPr>
          <w:p w:rsidR="00C91F87" w:rsidRDefault="00062728">
            <w:pPr>
              <w:spacing w:before="100"/>
            </w:pPr>
            <w:r>
              <w:rPr>
                <w:b/>
                <w:sz w:val="22"/>
              </w:rPr>
              <w:t>Зам.председателя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C91F87" w:rsidRDefault="00062728">
            <w:pPr>
              <w:spacing w:before="100"/>
              <w:ind w:left="100"/>
            </w:pPr>
            <w:r>
              <w:rPr>
                <w:sz w:val="24"/>
              </w:rPr>
              <w:t xml:space="preserve">Козловская И. В. </w:t>
            </w:r>
          </w:p>
        </w:tc>
        <w:tc>
          <w:tcPr>
            <w:tcW w:w="283" w:type="dxa"/>
          </w:tcPr>
          <w:p w:rsidR="00C91F87" w:rsidRDefault="00C91F87"/>
        </w:tc>
        <w:tc>
          <w:tcPr>
            <w:tcW w:w="3470" w:type="dxa"/>
            <w:tcBorders>
              <w:bottom w:val="single" w:sz="0" w:space="0" w:color="auto"/>
            </w:tcBorders>
          </w:tcPr>
          <w:p w:rsidR="00C91F87" w:rsidRDefault="00C91F87"/>
        </w:tc>
      </w:tr>
      <w:tr w:rsidR="00C91F87">
        <w:trPr>
          <w:cantSplit/>
          <w:jc w:val="center"/>
        </w:trPr>
        <w:tc>
          <w:tcPr>
            <w:tcW w:w="2725" w:type="dxa"/>
            <w:vAlign w:val="bottom"/>
          </w:tcPr>
          <w:p w:rsidR="00C91F87" w:rsidRDefault="00062728">
            <w:pPr>
              <w:spacing w:before="100"/>
            </w:pPr>
            <w:r>
              <w:rPr>
                <w:b/>
                <w:sz w:val="22"/>
              </w:rPr>
              <w:t>Секретарь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C91F87" w:rsidRDefault="00062728">
            <w:pPr>
              <w:spacing w:before="100"/>
              <w:ind w:left="100"/>
            </w:pPr>
            <w:r>
              <w:rPr>
                <w:sz w:val="24"/>
              </w:rPr>
              <w:t xml:space="preserve">Гаврилова А. А. </w:t>
            </w:r>
          </w:p>
        </w:tc>
        <w:tc>
          <w:tcPr>
            <w:tcW w:w="283" w:type="dxa"/>
          </w:tcPr>
          <w:p w:rsidR="00C91F87" w:rsidRDefault="00C91F87"/>
        </w:tc>
        <w:tc>
          <w:tcPr>
            <w:tcW w:w="3470" w:type="dxa"/>
            <w:tcBorders>
              <w:bottom w:val="single" w:sz="0" w:space="0" w:color="auto"/>
            </w:tcBorders>
          </w:tcPr>
          <w:p w:rsidR="00C91F87" w:rsidRDefault="00062728">
            <w:pPr>
              <w:spacing w:before="100"/>
              <w:ind w:left="100"/>
              <w:jc w:val="center"/>
            </w:pPr>
            <w:r>
              <w:rPr>
                <w:sz w:val="24"/>
              </w:rPr>
              <w:t>полномочия приостановлены</w:t>
            </w:r>
          </w:p>
        </w:tc>
      </w:tr>
      <w:tr w:rsidR="00C91F87">
        <w:trPr>
          <w:cantSplit/>
          <w:jc w:val="center"/>
        </w:trPr>
        <w:tc>
          <w:tcPr>
            <w:tcW w:w="2725" w:type="dxa"/>
            <w:vAlign w:val="bottom"/>
          </w:tcPr>
          <w:p w:rsidR="00C91F87" w:rsidRDefault="00062728">
            <w:pPr>
              <w:spacing w:before="100"/>
            </w:pPr>
            <w:r>
              <w:rPr>
                <w:b/>
                <w:sz w:val="22"/>
              </w:rPr>
              <w:t>Исполнение должности ...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C91F87" w:rsidRDefault="00062728">
            <w:pPr>
              <w:spacing w:before="100"/>
              <w:ind w:left="100"/>
            </w:pPr>
            <w:r>
              <w:rPr>
                <w:sz w:val="24"/>
              </w:rPr>
              <w:t xml:space="preserve">Коркина М. Н. </w:t>
            </w:r>
          </w:p>
        </w:tc>
        <w:tc>
          <w:tcPr>
            <w:tcW w:w="283" w:type="dxa"/>
          </w:tcPr>
          <w:p w:rsidR="00C91F87" w:rsidRDefault="00C91F87"/>
        </w:tc>
        <w:tc>
          <w:tcPr>
            <w:tcW w:w="3470" w:type="dxa"/>
            <w:tcBorders>
              <w:bottom w:val="single" w:sz="0" w:space="0" w:color="auto"/>
            </w:tcBorders>
          </w:tcPr>
          <w:p w:rsidR="00C91F87" w:rsidRDefault="00C91F87"/>
        </w:tc>
      </w:tr>
      <w:tr w:rsidR="00C91F87">
        <w:trPr>
          <w:cantSplit/>
          <w:jc w:val="center"/>
        </w:trPr>
        <w:tc>
          <w:tcPr>
            <w:tcW w:w="2725" w:type="dxa"/>
            <w:vAlign w:val="bottom"/>
          </w:tcPr>
          <w:p w:rsidR="00C91F87" w:rsidRDefault="00062728">
            <w:pPr>
              <w:spacing w:before="100"/>
            </w:pPr>
            <w:r>
              <w:rPr>
                <w:b/>
                <w:sz w:val="22"/>
              </w:rPr>
              <w:t>Член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C91F87" w:rsidRDefault="00062728">
            <w:pPr>
              <w:spacing w:before="100"/>
              <w:ind w:left="100"/>
            </w:pPr>
            <w:r>
              <w:rPr>
                <w:sz w:val="24"/>
              </w:rPr>
              <w:t xml:space="preserve">Белугина Л. А. </w:t>
            </w:r>
          </w:p>
        </w:tc>
        <w:tc>
          <w:tcPr>
            <w:tcW w:w="283" w:type="dxa"/>
          </w:tcPr>
          <w:p w:rsidR="00C91F87" w:rsidRDefault="00C91F87"/>
        </w:tc>
        <w:tc>
          <w:tcPr>
            <w:tcW w:w="3470" w:type="dxa"/>
            <w:tcBorders>
              <w:bottom w:val="single" w:sz="0" w:space="0" w:color="auto"/>
            </w:tcBorders>
          </w:tcPr>
          <w:p w:rsidR="00C91F87" w:rsidRDefault="00C91F87"/>
        </w:tc>
      </w:tr>
      <w:tr w:rsidR="00C91F87">
        <w:trPr>
          <w:cantSplit/>
          <w:jc w:val="center"/>
        </w:trPr>
        <w:tc>
          <w:tcPr>
            <w:tcW w:w="2725" w:type="dxa"/>
            <w:vAlign w:val="bottom"/>
          </w:tcPr>
          <w:p w:rsidR="00C91F87" w:rsidRDefault="00C91F87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C91F87" w:rsidRDefault="00062728">
            <w:pPr>
              <w:spacing w:before="100"/>
              <w:ind w:left="100"/>
            </w:pPr>
            <w:r>
              <w:rPr>
                <w:sz w:val="24"/>
              </w:rPr>
              <w:t xml:space="preserve">Березнева Д. К. </w:t>
            </w:r>
          </w:p>
        </w:tc>
        <w:tc>
          <w:tcPr>
            <w:tcW w:w="283" w:type="dxa"/>
          </w:tcPr>
          <w:p w:rsidR="00C91F87" w:rsidRDefault="00C91F87"/>
        </w:tc>
        <w:tc>
          <w:tcPr>
            <w:tcW w:w="3470" w:type="dxa"/>
            <w:tcBorders>
              <w:bottom w:val="single" w:sz="0" w:space="0" w:color="auto"/>
            </w:tcBorders>
          </w:tcPr>
          <w:p w:rsidR="00C91F87" w:rsidRDefault="00C91F87"/>
        </w:tc>
      </w:tr>
      <w:tr w:rsidR="00C91F87">
        <w:trPr>
          <w:cantSplit/>
          <w:jc w:val="center"/>
        </w:trPr>
        <w:tc>
          <w:tcPr>
            <w:tcW w:w="2725" w:type="dxa"/>
            <w:vAlign w:val="bottom"/>
          </w:tcPr>
          <w:p w:rsidR="00C91F87" w:rsidRDefault="00C91F87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C91F87" w:rsidRDefault="00594EAC">
            <w:pPr>
              <w:spacing w:before="100"/>
              <w:ind w:left="100"/>
            </w:pPr>
            <w:r>
              <w:rPr>
                <w:sz w:val="24"/>
              </w:rPr>
              <w:t>Козлова М.Ф.</w:t>
            </w:r>
          </w:p>
        </w:tc>
        <w:tc>
          <w:tcPr>
            <w:tcW w:w="283" w:type="dxa"/>
          </w:tcPr>
          <w:p w:rsidR="00C91F87" w:rsidRDefault="00C91F87"/>
        </w:tc>
        <w:tc>
          <w:tcPr>
            <w:tcW w:w="3470" w:type="dxa"/>
            <w:tcBorders>
              <w:bottom w:val="single" w:sz="0" w:space="0" w:color="auto"/>
            </w:tcBorders>
          </w:tcPr>
          <w:p w:rsidR="00C91F87" w:rsidRDefault="00C91F87"/>
        </w:tc>
      </w:tr>
      <w:tr w:rsidR="00C91F87">
        <w:trPr>
          <w:cantSplit/>
          <w:jc w:val="center"/>
        </w:trPr>
        <w:tc>
          <w:tcPr>
            <w:tcW w:w="2725" w:type="dxa"/>
            <w:vAlign w:val="bottom"/>
          </w:tcPr>
          <w:p w:rsidR="00C91F87" w:rsidRDefault="00C91F87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C91F87" w:rsidRDefault="00062728">
            <w:pPr>
              <w:spacing w:before="100"/>
              <w:ind w:left="100"/>
            </w:pPr>
            <w:r>
              <w:rPr>
                <w:sz w:val="24"/>
              </w:rPr>
              <w:t xml:space="preserve">Курбатова Т. Д. </w:t>
            </w:r>
          </w:p>
        </w:tc>
        <w:tc>
          <w:tcPr>
            <w:tcW w:w="283" w:type="dxa"/>
          </w:tcPr>
          <w:p w:rsidR="00C91F87" w:rsidRDefault="00C91F87"/>
        </w:tc>
        <w:tc>
          <w:tcPr>
            <w:tcW w:w="3470" w:type="dxa"/>
            <w:tcBorders>
              <w:bottom w:val="single" w:sz="0" w:space="0" w:color="auto"/>
            </w:tcBorders>
          </w:tcPr>
          <w:p w:rsidR="00C91F87" w:rsidRDefault="00C91F87"/>
        </w:tc>
      </w:tr>
      <w:tr w:rsidR="00C91F87">
        <w:trPr>
          <w:cantSplit/>
          <w:jc w:val="center"/>
        </w:trPr>
        <w:tc>
          <w:tcPr>
            <w:tcW w:w="2725" w:type="dxa"/>
            <w:vAlign w:val="bottom"/>
          </w:tcPr>
          <w:p w:rsidR="00C91F87" w:rsidRDefault="00C91F87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C91F87" w:rsidRDefault="00062728">
            <w:pPr>
              <w:spacing w:before="100"/>
              <w:ind w:left="100"/>
            </w:pPr>
            <w:r>
              <w:rPr>
                <w:sz w:val="24"/>
              </w:rPr>
              <w:t xml:space="preserve">Лельман Н. В. </w:t>
            </w:r>
          </w:p>
        </w:tc>
        <w:tc>
          <w:tcPr>
            <w:tcW w:w="283" w:type="dxa"/>
          </w:tcPr>
          <w:p w:rsidR="00C91F87" w:rsidRDefault="00C91F87"/>
        </w:tc>
        <w:tc>
          <w:tcPr>
            <w:tcW w:w="3470" w:type="dxa"/>
            <w:tcBorders>
              <w:bottom w:val="single" w:sz="0" w:space="0" w:color="auto"/>
            </w:tcBorders>
          </w:tcPr>
          <w:p w:rsidR="00C91F87" w:rsidRDefault="00C91F87"/>
        </w:tc>
      </w:tr>
    </w:tbl>
    <w:p w:rsidR="00C91F87" w:rsidRDefault="00C91F87"/>
    <w:p w:rsidR="00C91F87" w:rsidRDefault="00062728">
      <w:pPr>
        <w:jc w:val="center"/>
      </w:pPr>
      <w:r>
        <w:rPr>
          <w:b/>
          <w:sz w:val="24"/>
        </w:rPr>
        <w:t xml:space="preserve">          МП          Протокол подписан "_____" ________ 20____ года в _____ часов ______ минут</w:t>
      </w:r>
    </w:p>
    <w:sectPr w:rsidR="00C91F87" w:rsidSect="00C91F87">
      <w:pgSz w:w="11905" w:h="16837"/>
      <w:pgMar w:top="453" w:right="850" w:bottom="453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1F87"/>
    <w:rsid w:val="00062728"/>
    <w:rsid w:val="002C371A"/>
    <w:rsid w:val="00594EAC"/>
    <w:rsid w:val="00C9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4</cp:revision>
  <cp:lastPrinted>2025-09-14T16:27:00Z</cp:lastPrinted>
  <dcterms:created xsi:type="dcterms:W3CDTF">2025-09-14T15:57:00Z</dcterms:created>
  <dcterms:modified xsi:type="dcterms:W3CDTF">2025-09-14T16:27:00Z</dcterms:modified>
</cp:coreProperties>
</file>